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BF3" w14:textId="77777777" w:rsidR="00654190" w:rsidRPr="00654190" w:rsidRDefault="00654190" w:rsidP="00654190">
      <w:pPr>
        <w:spacing w:before="100" w:beforeAutospacing="1" w:after="100" w:afterAutospacing="1" w:line="240" w:lineRule="auto"/>
        <w:outlineLvl w:val="0"/>
        <w:rPr>
          <w:rFonts w:ascii="PT Sans" w:eastAsia="Times New Roman" w:hAnsi="PT Sans" w:cs="Times New Roman"/>
          <w:b/>
          <w:bCs/>
          <w:color w:val="2D190D"/>
          <w:kern w:val="36"/>
          <w:sz w:val="48"/>
          <w:szCs w:val="48"/>
          <w:lang w:eastAsia="en-ZA"/>
        </w:rPr>
      </w:pPr>
      <w:r w:rsidRPr="00654190">
        <w:rPr>
          <w:rFonts w:ascii="PT Sans" w:eastAsia="Times New Roman" w:hAnsi="PT Sans" w:cs="Times New Roman"/>
          <w:b/>
          <w:bCs/>
          <w:color w:val="2D190D"/>
          <w:kern w:val="36"/>
          <w:sz w:val="48"/>
          <w:szCs w:val="48"/>
          <w:lang w:eastAsia="en-ZA"/>
        </w:rPr>
        <w:t>Mozambique Travel Checklist and Tips</w:t>
      </w:r>
    </w:p>
    <w:p w14:paraId="39E5B579" w14:textId="20FE0554" w:rsidR="00654190" w:rsidRDefault="00816224" w:rsidP="00654190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Compulsory</w:t>
      </w:r>
      <w:r w:rsidR="00654190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Requirements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and Documentation</w:t>
      </w:r>
    </w:p>
    <w:p w14:paraId="324B26A5" w14:textId="5FD01C79" w:rsidR="00654190" w:rsidRP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THIRD PARTY VEHICLE INSURANCE 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– we recommend you obtain online via </w:t>
      </w:r>
      <w:hyperlink r:id="rId5" w:history="1">
        <w:r w:rsidR="00654190" w:rsidRPr="00DD261C">
          <w:rPr>
            <w:rStyle w:val="Hyperlink"/>
            <w:rFonts w:ascii="PT Sans" w:eastAsia="Times New Roman" w:hAnsi="PT Sans" w:cs="Times New Roman"/>
            <w:sz w:val="20"/>
            <w:szCs w:val="20"/>
            <w:lang w:eastAsia="en-ZA"/>
          </w:rPr>
          <w:t>https://www.hollard.co.mz/travel-insurance/third-party-for-foreign-vehicles</w:t>
        </w:r>
      </w:hyperlink>
    </w:p>
    <w:p w14:paraId="7D93D17D" w14:textId="393F88FA" w:rsidR="00654190" w:rsidRP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VEHICLE REGISTRATION PAPERS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– 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if you own the vehicle, you need a certified copy of your NATIS document. I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f your vehicle is financed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,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you will need a letter from the bank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. This also applies to trailers.</w:t>
      </w:r>
    </w:p>
    <w:p w14:paraId="2B46F0CF" w14:textId="2AD8D5A4" w:rsidR="00654190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VEHICLE INSURANCE 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– 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letter from insurance company </w:t>
      </w:r>
      <w:r w:rsidR="00654190"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confirming your vehicle is insured, and for which countries.</w:t>
      </w:r>
    </w:p>
    <w:p w14:paraId="1071E4D8" w14:textId="24018B7D" w:rsid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TEMPORARY VEHICLE IMPORT PAPERS – only available from SARS at the border.</w:t>
      </w:r>
    </w:p>
    <w:p w14:paraId="320581D9" w14:textId="7877DA72" w:rsid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VALID DRIVER’S LICENSE – South African and International Licenses are accepted.</w:t>
      </w:r>
    </w:p>
    <w:p w14:paraId="189B5631" w14:textId="20345880" w:rsid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PASSPORTS – which will not expire within 6 </w:t>
      </w: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months of visit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,</w:t>
      </w: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for adults and children. Visas are not required by SA passport holders for tourism purposes for a stay of up to 30 days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.</w:t>
      </w:r>
    </w:p>
    <w:p w14:paraId="55FE311D" w14:textId="77777777" w:rsidR="00DD261C" w:rsidRP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MEDICAL AID – check they provide medical insurance in Mozambique. If necessary, obtain a temporary policy through a reliable agent in SA. Emergency air and/or road evacuation can be very costly.</w:t>
      </w:r>
    </w:p>
    <w:p w14:paraId="13AF08AB" w14:textId="77777777" w:rsidR="00DD261C" w:rsidRP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STICKERS ON CARS AND TRAILERS – black and white ZA sticker to be displayed in plain sight on all vehicles. If towing a trailer, display a sticker with a yellow triangle on a square blue background, on both the front of the vehicle and the rear of the trailer. All trailers and caravans must display a full chevron or reflectors at the rear and yellow reflective tape on the sides.</w:t>
      </w:r>
    </w:p>
    <w:p w14:paraId="3A53987E" w14:textId="0668FCEC" w:rsid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DD261C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EMERGENCY KIT – 2 red warning triangles, 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2 reflective vests and a fire extinguisher must be kept in the vehicle.</w:t>
      </w:r>
    </w:p>
    <w:p w14:paraId="4A6B98E5" w14:textId="243AEC9F" w:rsidR="00DD261C" w:rsidRDefault="00DD261C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COVID CERTIFICATE </w:t>
      </w:r>
      <w:r w:rsidR="000B4812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–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</w:t>
      </w:r>
      <w:r w:rsidR="000B4812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print out a copy, which you can obtain via </w:t>
      </w:r>
      <w:hyperlink r:id="rId6" w:history="1">
        <w:r w:rsidR="000B4812" w:rsidRPr="00644A40">
          <w:rPr>
            <w:rStyle w:val="Hyperlink"/>
            <w:rFonts w:ascii="PT Sans" w:eastAsia="Times New Roman" w:hAnsi="PT Sans" w:cs="Times New Roman"/>
            <w:sz w:val="20"/>
            <w:szCs w:val="20"/>
            <w:lang w:eastAsia="en-ZA"/>
          </w:rPr>
          <w:t>https://vaccine.certificate.health.gov.za/</w:t>
        </w:r>
      </w:hyperlink>
      <w:r w:rsidR="000B4812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. The requirement for this does vary. Failure of having one on hand might require you to do a rapid test at the border.</w:t>
      </w:r>
    </w:p>
    <w:p w14:paraId="69D8D8D9" w14:textId="6224E2F1" w:rsidR="000B4812" w:rsidRDefault="000B4812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BANKING – inform your bank that you are travelling to Mozambique. You will need to do this if you wish to pay with your card or draw cash from an ATM.</w:t>
      </w:r>
    </w:p>
    <w:p w14:paraId="5C0F5893" w14:textId="42AF92AE" w:rsidR="000B4812" w:rsidRDefault="000B4812" w:rsidP="00DD26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CASH – </w:t>
      </w:r>
      <w:r w:rsid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exchange for meticals before you cross the border. You can exchange at the BP in Komatipoort if you are entering through the Lebombo border post. Y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ou will need cash </w:t>
      </w:r>
      <w:r w:rsid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for the toll gates, and anything you wish to purchase from locals, such a fresh fish, souvenirs etc. The spaza shops in Nhabanga Village also only accept cash.</w:t>
      </w:r>
    </w:p>
    <w:p w14:paraId="203E63F8" w14:textId="669B24D4" w:rsidR="00816224" w:rsidRPr="00816224" w:rsidRDefault="00816224" w:rsidP="00816224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Useful Travel Tips</w:t>
      </w:r>
    </w:p>
    <w:p w14:paraId="61895EE8" w14:textId="77777777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ROAD CONDITIONS – main roads are mostly tarred, but the quality varies and there are potholes, particularly north of Xai Xai. More minor roads are almost only suitable for 4X4 driving.</w:t>
      </w:r>
    </w:p>
    <w:p w14:paraId="6E0AD2CE" w14:textId="77777777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TRAVELLING AT NIGHT – avoid this as it is very dangerous. There are vehicles without lights or reflectors and many pedestrians and cyclists beside/in the road. Broken down vehicles are left in the road, sometimes indicated by tree branches. If you have to drive after dark, drive slowly.</w:t>
      </w:r>
    </w:p>
    <w:p w14:paraId="30461196" w14:textId="4C1F2B1A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DRIVING ALONE – avoid this as breakdowns can be difficult to deal with (no infrastructure or spare parts). Take basic spares along and a proper, quality tow-rope.</w:t>
      </w:r>
    </w:p>
    <w:p w14:paraId="0B1D7EF0" w14:textId="62C55823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GENERAL DRIVING - keep your headlights off during the day and keep your safety belts on at all times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,</w:t>
      </w: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 for all passengers.</w:t>
      </w:r>
    </w:p>
    <w:p w14:paraId="059B6FB1" w14:textId="60CAB9B1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SPEED LIMITS – 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keep </w:t>
      </w: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well within the speed limits, as </w:t>
      </w: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speed limits are strictly enforced throughout Mozambique. </w:t>
      </w:r>
    </w:p>
    <w:p w14:paraId="37189D1D" w14:textId="77777777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THE ‘ASINHOS’ ORGANISATION – this organisation protect tourists and international investors from corruption and help avoid red-tape problems in the Gaza Province. Roger Gomes can be contacted on +258 823 969890, or Frans Nel can be contacted on +258 826 778429 in case of any uncertainty or any problems.</w:t>
      </w:r>
    </w:p>
    <w:p w14:paraId="465023C6" w14:textId="77777777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lastRenderedPageBreak/>
        <w:t>SA EMBASSY and HIGH COMMISSION – contact them on +258 21 490059.</w:t>
      </w:r>
    </w:p>
    <w:p w14:paraId="0B792C4A" w14:textId="77777777" w:rsidR="00816224" w:rsidRP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ACCESS TO BEACHES – is only allowed on existing roads. It’s illegal to drive on the beach unless launching a boat. Offenders could run the risk of having their vehicles impounded.</w:t>
      </w:r>
    </w:p>
    <w:p w14:paraId="42A4BFB1" w14:textId="66E57F62" w:rsidR="00816224" w:rsidRDefault="00816224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 w:rsidRPr="00816224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 xml:space="preserve">CELL PHONE COVERAGE – </w:t>
      </w:r>
      <w:r w:rsidR="00B620A8"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you can buy a Vodacom SIM and airtime/data at the border or one of the towns you pass through. They will set up the sim and load your airtime/data for you.</w:t>
      </w:r>
    </w:p>
    <w:p w14:paraId="054872A4" w14:textId="4003E800" w:rsidR="00B620A8" w:rsidRDefault="00B620A8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MAPS – we recommend you download an offline version of the map on Google Maps before you cross the border. This is just in case you do have connectivity along the way.</w:t>
      </w:r>
    </w:p>
    <w:p w14:paraId="11142D10" w14:textId="6A6006DD" w:rsidR="00B620A8" w:rsidRDefault="00B620A8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FB GROUP – we recommend the Drive Moz Facebook group. Members are always willing to help with queries, and they have a lot of useful information.</w:t>
      </w:r>
    </w:p>
    <w:p w14:paraId="45E458BE" w14:textId="77777777" w:rsidR="00F9028C" w:rsidRDefault="00F9028C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MALARIA MEDICATION – Mozambique is a malaria area, so please ensure that you take the necessary precautions such as malaria medication, and peaceful sleep/tabard. Also ensure you close all windows and doors before dusk.</w:t>
      </w:r>
    </w:p>
    <w:p w14:paraId="6B818FEF" w14:textId="4258FD4D" w:rsidR="00F9028C" w:rsidRDefault="00F9028C" w:rsidP="0081622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WATER – we recommend you only drink bottled water. We recommend you stock up on water in Macia/Bilene, but is readily available at the resort and in Nhabanga Village.</w:t>
      </w:r>
    </w:p>
    <w:p w14:paraId="59A86953" w14:textId="62A8B927" w:rsidR="0050772B" w:rsidRDefault="00F9028C" w:rsidP="00F902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GROCERIES – we recommend you bring your own meat and dairy products, as these are not readily available.</w:t>
      </w:r>
    </w:p>
    <w:p w14:paraId="486885D5" w14:textId="181C7F94" w:rsidR="00F9028C" w:rsidRPr="00F9028C" w:rsidRDefault="00F9028C" w:rsidP="00F902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</w:pPr>
      <w:r>
        <w:rPr>
          <w:rFonts w:ascii="PT Sans" w:eastAsia="Times New Roman" w:hAnsi="PT Sans" w:cs="Times New Roman"/>
          <w:color w:val="2D190D"/>
          <w:sz w:val="20"/>
          <w:szCs w:val="20"/>
          <w:lang w:eastAsia="en-ZA"/>
        </w:rPr>
        <w:t>FIRST AID KIT – we recommend having a well stocked first aid kit on hand, as medical services in rural areas are hard to come by.</w:t>
      </w:r>
    </w:p>
    <w:sectPr w:rsidR="00F9028C" w:rsidRPr="00F9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971"/>
    <w:multiLevelType w:val="multilevel"/>
    <w:tmpl w:val="C75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94B3D"/>
    <w:multiLevelType w:val="multilevel"/>
    <w:tmpl w:val="2B7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D66B4"/>
    <w:multiLevelType w:val="hybridMultilevel"/>
    <w:tmpl w:val="9B1C0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1EC4"/>
    <w:multiLevelType w:val="multilevel"/>
    <w:tmpl w:val="022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C6CEB"/>
    <w:multiLevelType w:val="multilevel"/>
    <w:tmpl w:val="9D3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D5368"/>
    <w:multiLevelType w:val="multilevel"/>
    <w:tmpl w:val="EE3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088957">
    <w:abstractNumId w:val="0"/>
  </w:num>
  <w:num w:numId="2" w16cid:durableId="1687054417">
    <w:abstractNumId w:val="1"/>
  </w:num>
  <w:num w:numId="3" w16cid:durableId="1136140950">
    <w:abstractNumId w:val="3"/>
  </w:num>
  <w:num w:numId="4" w16cid:durableId="2111004247">
    <w:abstractNumId w:val="4"/>
  </w:num>
  <w:num w:numId="5" w16cid:durableId="193155260">
    <w:abstractNumId w:val="5"/>
  </w:num>
  <w:num w:numId="6" w16cid:durableId="180187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90"/>
    <w:rsid w:val="000B4812"/>
    <w:rsid w:val="00141923"/>
    <w:rsid w:val="00654190"/>
    <w:rsid w:val="00816224"/>
    <w:rsid w:val="00B620A8"/>
    <w:rsid w:val="00C574AA"/>
    <w:rsid w:val="00DD261C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25EAC"/>
  <w15:chartTrackingRefBased/>
  <w15:docId w15:val="{0B1096F4-E5E3-4E3E-923C-1D0829B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6541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19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654190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styleId="Strong">
    <w:name w:val="Strong"/>
    <w:basedOn w:val="DefaultParagraphFont"/>
    <w:uiPriority w:val="22"/>
    <w:qFormat/>
    <w:rsid w:val="00654190"/>
    <w:rPr>
      <w:b/>
      <w:bCs/>
    </w:rPr>
  </w:style>
  <w:style w:type="paragraph" w:styleId="ListParagraph">
    <w:name w:val="List Paragraph"/>
    <w:basedOn w:val="Normal"/>
    <w:uiPriority w:val="34"/>
    <w:qFormat/>
    <w:rsid w:val="0065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cine.certificate.health.gov.za/" TargetMode="External"/><Relationship Id="rId5" Type="http://schemas.openxmlformats.org/officeDocument/2006/relationships/hyperlink" Target="https://www.hollard.co.mz/travel-insurance/third-party-for-foreign-veh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Blair</dc:creator>
  <cp:keywords/>
  <dc:description/>
  <cp:lastModifiedBy>Jasmine Blair</cp:lastModifiedBy>
  <cp:revision>1</cp:revision>
  <dcterms:created xsi:type="dcterms:W3CDTF">2023-05-18T13:36:00Z</dcterms:created>
  <dcterms:modified xsi:type="dcterms:W3CDTF">2023-05-18T14:35:00Z</dcterms:modified>
</cp:coreProperties>
</file>